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CA1A24" w14:textId="451BA217" w:rsidR="000847AC" w:rsidRDefault="000847AC" w:rsidP="000847AC">
      <w:pPr>
        <w:jc w:val="center"/>
        <w:rPr>
          <w:b/>
          <w:bCs/>
        </w:rPr>
      </w:pPr>
      <w:r>
        <w:rPr>
          <w:b/>
          <w:bCs/>
        </w:rPr>
        <w:t xml:space="preserve">ANEXO </w:t>
      </w:r>
      <w:r w:rsidR="00D734DF">
        <w:rPr>
          <w:b/>
          <w:bCs/>
        </w:rPr>
        <w:t>V</w:t>
      </w:r>
      <w:r>
        <w:rPr>
          <w:b/>
          <w:bCs/>
        </w:rPr>
        <w:t xml:space="preserve"> – Lote 129 e Demais Sucatas de Eletrônicos </w:t>
      </w:r>
    </w:p>
    <w:p w14:paraId="0A875765" w14:textId="77777777" w:rsidR="00DD1F25" w:rsidRPr="00B06FEC" w:rsidRDefault="00DD1F25" w:rsidP="00D20DCF">
      <w:pPr>
        <w:jc w:val="both"/>
        <w:rPr>
          <w:b/>
          <w:bCs/>
        </w:rPr>
      </w:pPr>
    </w:p>
    <w:p w14:paraId="2053FE99" w14:textId="42CD5AA9" w:rsidR="007F0B1A" w:rsidRPr="00B06FEC" w:rsidRDefault="00A76A06" w:rsidP="00D20DCF">
      <w:pPr>
        <w:pStyle w:val="PargrafodaLista"/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>SUCATA DE ELETRÔNICOS</w:t>
      </w:r>
    </w:p>
    <w:p w14:paraId="00332E7B" w14:textId="77777777" w:rsidR="007F0B1A" w:rsidRPr="00476A10" w:rsidRDefault="007F0B1A" w:rsidP="00D20DCF">
      <w:pPr>
        <w:pStyle w:val="PargrafodaLista"/>
        <w:jc w:val="both"/>
      </w:pPr>
    </w:p>
    <w:p w14:paraId="6B14B323" w14:textId="77777777" w:rsidR="007F0B1A" w:rsidRDefault="007F0B1A" w:rsidP="00D20DCF">
      <w:pPr>
        <w:pStyle w:val="PargrafodaLista"/>
        <w:numPr>
          <w:ilvl w:val="0"/>
          <w:numId w:val="4"/>
        </w:numPr>
        <w:jc w:val="both"/>
      </w:pPr>
      <w:r w:rsidRPr="00B06FEC">
        <w:rPr>
          <w:b/>
          <w:bCs/>
        </w:rPr>
        <w:t>DESCRIÇÃO DO MATERIAL</w:t>
      </w:r>
      <w:r>
        <w:t>:</w:t>
      </w:r>
    </w:p>
    <w:p w14:paraId="0E71D9DD" w14:textId="71DC4183" w:rsidR="007F0B1A" w:rsidRPr="008F48AF" w:rsidRDefault="00A76A06" w:rsidP="00D20DCF">
      <w:pPr>
        <w:pStyle w:val="PargrafodaLista"/>
        <w:jc w:val="both"/>
      </w:pPr>
      <w:r>
        <w:t>Resíduos de equipamentos eletrônicos (computadores, notebooks, periféricos, etc.)</w:t>
      </w:r>
    </w:p>
    <w:p w14:paraId="2571D9B2" w14:textId="77777777" w:rsidR="00B06FEC" w:rsidRDefault="00B06FEC" w:rsidP="00D20DCF">
      <w:pPr>
        <w:pStyle w:val="PargrafodaLista"/>
        <w:jc w:val="both"/>
      </w:pPr>
    </w:p>
    <w:p w14:paraId="132B3B7D" w14:textId="77777777" w:rsidR="007F0B1A" w:rsidRPr="00B06FEC" w:rsidRDefault="007F0B1A" w:rsidP="00D20DCF">
      <w:pPr>
        <w:pStyle w:val="PargrafodaLista"/>
        <w:numPr>
          <w:ilvl w:val="0"/>
          <w:numId w:val="4"/>
        </w:numPr>
        <w:jc w:val="both"/>
        <w:rPr>
          <w:b/>
          <w:bCs/>
        </w:rPr>
      </w:pPr>
      <w:r w:rsidRPr="00B06FEC">
        <w:rPr>
          <w:b/>
          <w:bCs/>
        </w:rPr>
        <w:t xml:space="preserve">EXIGENCIAS TÉCNICAS: </w:t>
      </w:r>
    </w:p>
    <w:p w14:paraId="27E5CA52" w14:textId="2E0B7E86" w:rsidR="007F0B1A" w:rsidRPr="00476A10" w:rsidRDefault="00D20DCF" w:rsidP="00D20DCF">
      <w:pPr>
        <w:numPr>
          <w:ilvl w:val="0"/>
          <w:numId w:val="6"/>
        </w:numPr>
        <w:jc w:val="both"/>
      </w:pPr>
      <w:r>
        <w:t>Para a</w:t>
      </w:r>
      <w:r w:rsidR="007F0B1A" w:rsidRPr="00476A10">
        <w:t>utorização da coleta e destinação final, o prestador de serviço deverá apresentar os seguintes documentos:</w:t>
      </w:r>
    </w:p>
    <w:p w14:paraId="358F7FEF" w14:textId="77777777" w:rsidR="007F0B1A" w:rsidRPr="00476A10" w:rsidRDefault="007F0B1A" w:rsidP="00D20DCF">
      <w:pPr>
        <w:numPr>
          <w:ilvl w:val="0"/>
          <w:numId w:val="9"/>
        </w:numPr>
        <w:jc w:val="both"/>
      </w:pPr>
      <w:r w:rsidRPr="00476A10">
        <w:t>Alvará de Funcionamento das empresas receptoras dos resíduos;</w:t>
      </w:r>
    </w:p>
    <w:p w14:paraId="5D2BCCFD" w14:textId="77777777" w:rsidR="007F0B1A" w:rsidRPr="00476A10" w:rsidRDefault="007F0B1A" w:rsidP="00D20DCF">
      <w:pPr>
        <w:numPr>
          <w:ilvl w:val="0"/>
          <w:numId w:val="9"/>
        </w:numPr>
        <w:jc w:val="both"/>
      </w:pPr>
      <w:r w:rsidRPr="00476A10">
        <w:t>Licença expedida pelo IBAMA para a unidade de destinação e/ou reciclagem de resíduos;</w:t>
      </w:r>
    </w:p>
    <w:p w14:paraId="7463E597" w14:textId="77777777" w:rsidR="007F0B1A" w:rsidRPr="00476A10" w:rsidRDefault="007F0B1A" w:rsidP="00D20DCF">
      <w:pPr>
        <w:numPr>
          <w:ilvl w:val="0"/>
          <w:numId w:val="9"/>
        </w:numPr>
        <w:jc w:val="both"/>
      </w:pPr>
      <w:r w:rsidRPr="00476A10">
        <w:t>Licença de Funcionamento para retirada e transporte de resíduos expedidos pela SP- REGULA;</w:t>
      </w:r>
    </w:p>
    <w:p w14:paraId="376BD056" w14:textId="755E6691" w:rsidR="007F0B1A" w:rsidRDefault="007F0B1A" w:rsidP="00D20DCF">
      <w:pPr>
        <w:numPr>
          <w:ilvl w:val="0"/>
          <w:numId w:val="9"/>
        </w:numPr>
        <w:jc w:val="both"/>
      </w:pPr>
      <w:r w:rsidRPr="00476A10">
        <w:t>Licença de Operação expedida pela CETESB do empreendimento de destino final dos resíduos</w:t>
      </w:r>
      <w:r w:rsidR="00D20DCF">
        <w:t>;</w:t>
      </w:r>
    </w:p>
    <w:p w14:paraId="364D82F9" w14:textId="77802AC5" w:rsidR="005D3217" w:rsidRPr="00476A10" w:rsidRDefault="005D3217" w:rsidP="005D3217">
      <w:pPr>
        <w:numPr>
          <w:ilvl w:val="0"/>
          <w:numId w:val="9"/>
        </w:numPr>
      </w:pPr>
      <w:bookmarkStart w:id="0" w:name="_Hlk202872548"/>
      <w:r w:rsidRPr="00476A10">
        <w:t xml:space="preserve">Plano de atendimento à emergência </w:t>
      </w:r>
      <w:r w:rsidR="00A76A06">
        <w:t>–</w:t>
      </w:r>
      <w:r w:rsidRPr="00476A10">
        <w:t xml:space="preserve"> PAE</w:t>
      </w:r>
      <w:r w:rsidR="00A76A06">
        <w:t xml:space="preserve"> (se aplicável)</w:t>
      </w:r>
    </w:p>
    <w:p w14:paraId="1299EE09" w14:textId="2DE69DC5" w:rsidR="005D3217" w:rsidRDefault="005D3217" w:rsidP="005D3217">
      <w:pPr>
        <w:numPr>
          <w:ilvl w:val="0"/>
          <w:numId w:val="9"/>
        </w:numPr>
      </w:pPr>
      <w:r w:rsidRPr="00476A10">
        <w:t>Certificado de Movimentação e Operação de Produtos Perigosos (MOPP) dos motoristas que farão o transporte</w:t>
      </w:r>
      <w:bookmarkEnd w:id="0"/>
      <w:r w:rsidR="00A76A06">
        <w:t xml:space="preserve"> (se aplicável)</w:t>
      </w:r>
    </w:p>
    <w:p w14:paraId="3E243E19" w14:textId="7EE02058" w:rsidR="007F0B1A" w:rsidRPr="00476A10" w:rsidRDefault="007F0B1A" w:rsidP="00D20DCF">
      <w:pPr>
        <w:pStyle w:val="PargrafodaLista"/>
        <w:numPr>
          <w:ilvl w:val="0"/>
          <w:numId w:val="9"/>
        </w:numPr>
        <w:jc w:val="both"/>
      </w:pPr>
      <w:r w:rsidRPr="0056005E">
        <w:t>Documentação do veículo de coleta e habilitação dos motoristas envolvidos</w:t>
      </w:r>
      <w:r w:rsidR="00D20DCF">
        <w:t>;</w:t>
      </w:r>
    </w:p>
    <w:p w14:paraId="0F6F0A2B" w14:textId="4C7B17DE" w:rsidR="007F0B1A" w:rsidRDefault="007F0B1A" w:rsidP="00D20DCF">
      <w:pPr>
        <w:numPr>
          <w:ilvl w:val="0"/>
          <w:numId w:val="9"/>
        </w:numPr>
        <w:jc w:val="both"/>
      </w:pPr>
      <w:r w:rsidRPr="00476A10">
        <w:t>No caso de subcontratação, cópia do Contrato de Prestação de Serviço, com firma reconhecida</w:t>
      </w:r>
      <w:r w:rsidR="00D20DCF">
        <w:t>;</w:t>
      </w:r>
    </w:p>
    <w:p w14:paraId="2FC42EDA" w14:textId="6BF3622C" w:rsidR="00B06FEC" w:rsidRDefault="00B06FEC" w:rsidP="00D20DCF">
      <w:pPr>
        <w:pStyle w:val="PargrafodaLista"/>
        <w:numPr>
          <w:ilvl w:val="0"/>
          <w:numId w:val="9"/>
        </w:numPr>
        <w:jc w:val="both"/>
      </w:pPr>
      <w:r>
        <w:t xml:space="preserve">Deverão ser seguidos todas as demais exigências </w:t>
      </w:r>
      <w:r w:rsidRPr="00476A10">
        <w:t>disponíveis no </w:t>
      </w:r>
      <w:r w:rsidRPr="00B06FEC">
        <w:t>Guia de Gestão Ambiental (IB/GUA/SMA-0001-02) </w:t>
      </w:r>
      <w:r w:rsidRPr="00476A10">
        <w:t>da Fundação Butantan.</w:t>
      </w:r>
    </w:p>
    <w:p w14:paraId="4AAD467B" w14:textId="77777777" w:rsidR="005D3217" w:rsidRPr="00476A10" w:rsidRDefault="005D3217" w:rsidP="005D3217">
      <w:pPr>
        <w:pStyle w:val="PargrafodaLista"/>
        <w:ind w:left="1068"/>
        <w:jc w:val="both"/>
      </w:pPr>
    </w:p>
    <w:p w14:paraId="0B57CDE8" w14:textId="106A0876" w:rsidR="005D3217" w:rsidRDefault="00A76A06" w:rsidP="005D3217">
      <w:pPr>
        <w:pStyle w:val="PargrafodaLista"/>
        <w:numPr>
          <w:ilvl w:val="0"/>
          <w:numId w:val="6"/>
        </w:numPr>
        <w:jc w:val="both"/>
      </w:pPr>
      <w:bookmarkStart w:id="1" w:name="_Hlk202872773"/>
      <w:r>
        <w:t>Em caso de resíduos eletrônicos com componentes perigosos (ex: metais pesados), a</w:t>
      </w:r>
      <w:r w:rsidR="005D3217">
        <w:t xml:space="preserve"> emissão do CADRI será realizada pela Fundação Butantan após validação dos documentos enviados.</w:t>
      </w:r>
    </w:p>
    <w:p w14:paraId="77618F3E" w14:textId="66E9BEDE" w:rsidR="00A76A06" w:rsidRDefault="00A76A06" w:rsidP="005D3217">
      <w:pPr>
        <w:pStyle w:val="PargrafodaLista"/>
        <w:numPr>
          <w:ilvl w:val="0"/>
          <w:numId w:val="6"/>
        </w:numPr>
        <w:jc w:val="both"/>
      </w:pPr>
      <w:r>
        <w:t>Em caso de dispensa de emissão do CADRI devido à logística reversa, o destino final deverá apresentar o Plano de Logística Reversa cadastrado no SIGOR, evidenciando a dispensa de emissão do CADRI.</w:t>
      </w:r>
    </w:p>
    <w:bookmarkEnd w:id="1"/>
    <w:p w14:paraId="7B8EA57B" w14:textId="6388F418" w:rsidR="00D20DCF" w:rsidRDefault="00D20DCF" w:rsidP="00D20DCF">
      <w:pPr>
        <w:numPr>
          <w:ilvl w:val="0"/>
          <w:numId w:val="6"/>
        </w:numPr>
        <w:jc w:val="both"/>
      </w:pPr>
      <w:r>
        <w:t>Todos os documentos enviados serão avaliados pela Gestão de Meio Ambiente da Fundação Butantan, que ficará responsável pela liberação dos serviços.</w:t>
      </w:r>
    </w:p>
    <w:p w14:paraId="0509FF4F" w14:textId="77777777" w:rsidR="00D20DCF" w:rsidRDefault="00D20DCF" w:rsidP="00D20DCF">
      <w:pPr>
        <w:jc w:val="both"/>
      </w:pPr>
    </w:p>
    <w:p w14:paraId="73766900" w14:textId="1A74E9C6" w:rsidR="007F0B1A" w:rsidRPr="00B06FEC" w:rsidRDefault="007F0B1A" w:rsidP="00D20DCF">
      <w:pPr>
        <w:pStyle w:val="PargrafodaLista"/>
        <w:numPr>
          <w:ilvl w:val="0"/>
          <w:numId w:val="4"/>
        </w:numPr>
        <w:jc w:val="both"/>
        <w:rPr>
          <w:b/>
          <w:bCs/>
        </w:rPr>
      </w:pPr>
      <w:r w:rsidRPr="00B06FEC">
        <w:rPr>
          <w:b/>
          <w:bCs/>
        </w:rPr>
        <w:t>EXIGÊNCIAS OPERACIONAIS:</w:t>
      </w:r>
    </w:p>
    <w:p w14:paraId="4BF6E518" w14:textId="327296C6" w:rsidR="00B06FEC" w:rsidRDefault="00B06FEC" w:rsidP="00D20DCF">
      <w:pPr>
        <w:numPr>
          <w:ilvl w:val="0"/>
          <w:numId w:val="6"/>
        </w:numPr>
        <w:jc w:val="both"/>
      </w:pPr>
      <w:r>
        <w:t xml:space="preserve">Local do serviço: </w:t>
      </w:r>
    </w:p>
    <w:p w14:paraId="45833F3D" w14:textId="77777777" w:rsidR="00B06FEC" w:rsidRDefault="00B06FEC" w:rsidP="00D20DCF">
      <w:pPr>
        <w:pStyle w:val="PargrafodaLista"/>
        <w:numPr>
          <w:ilvl w:val="1"/>
          <w:numId w:val="6"/>
        </w:numPr>
        <w:jc w:val="both"/>
      </w:pPr>
      <w:r>
        <w:t>O serviço deverá ser realizado nas dependências do Instituto Butantan, Av. Vital Brasil, 1500 - Butantã, São Paulo - SP, 05503-900.</w:t>
      </w:r>
    </w:p>
    <w:p w14:paraId="30857DE1" w14:textId="0C3AEF31" w:rsidR="00B06FEC" w:rsidRDefault="007F0B1A" w:rsidP="00D20DCF">
      <w:pPr>
        <w:numPr>
          <w:ilvl w:val="0"/>
          <w:numId w:val="6"/>
        </w:numPr>
        <w:jc w:val="both"/>
      </w:pPr>
      <w:r>
        <w:t xml:space="preserve">Acondicionamento: </w:t>
      </w:r>
    </w:p>
    <w:p w14:paraId="1C815081" w14:textId="5AFC408A" w:rsidR="00A76A06" w:rsidRDefault="00A76A06" w:rsidP="00CD01F6">
      <w:pPr>
        <w:numPr>
          <w:ilvl w:val="1"/>
          <w:numId w:val="6"/>
        </w:numPr>
        <w:jc w:val="both"/>
      </w:pPr>
      <w:r>
        <w:t>Os resíduos eletrônicos não perigosos poderão ser acondicionados em big bags para resíduos não perigosos ou em caixas.</w:t>
      </w:r>
    </w:p>
    <w:p w14:paraId="60C6F1D9" w14:textId="17D95734" w:rsidR="00CD01F6" w:rsidRDefault="00A76A06" w:rsidP="00CD01F6">
      <w:pPr>
        <w:numPr>
          <w:ilvl w:val="1"/>
          <w:numId w:val="6"/>
        </w:numPr>
        <w:jc w:val="both"/>
      </w:pPr>
      <w:r>
        <w:t>Em caso de eletrônicos com componentes perigosos, o</w:t>
      </w:r>
      <w:r w:rsidR="00CD01F6">
        <w:t xml:space="preserve"> acondicionamento dos resíduos deverá respeitar a Resolução da ANTT 5998/22 e NBR 7500/23, as embalagens deverão ser homologadas para transporte de substâncias perigosas pelo Inmetro ou órgão acreditado similar (ex: marinha).</w:t>
      </w:r>
    </w:p>
    <w:p w14:paraId="28CBAFD9" w14:textId="4B848B06" w:rsidR="005D3217" w:rsidRDefault="005D3217" w:rsidP="005D3217">
      <w:pPr>
        <w:numPr>
          <w:ilvl w:val="1"/>
          <w:numId w:val="6"/>
        </w:numPr>
        <w:jc w:val="both"/>
      </w:pPr>
      <w:r>
        <w:t xml:space="preserve">O arrematante deverá fornecer material e equipe operacional para realização da atividade de acondicionamento </w:t>
      </w:r>
      <w:r w:rsidR="002B6DE8">
        <w:t>dos resíduos eletrônicos</w:t>
      </w:r>
      <w:r>
        <w:t>.</w:t>
      </w:r>
    </w:p>
    <w:p w14:paraId="5043FEC0" w14:textId="5ACEB901" w:rsidR="00DD1F25" w:rsidRDefault="00DD1F25" w:rsidP="00D20DCF">
      <w:pPr>
        <w:numPr>
          <w:ilvl w:val="1"/>
          <w:numId w:val="6"/>
        </w:numPr>
        <w:jc w:val="both"/>
      </w:pPr>
      <w:r>
        <w:t>O arrematante deverá fornece todo o material necessário para atividade em atendimento aos itens de segurança do trabalho e exigências técnicas da atividade</w:t>
      </w:r>
      <w:r w:rsidR="00D20DCF">
        <w:t>.</w:t>
      </w:r>
    </w:p>
    <w:p w14:paraId="47A2E6E3" w14:textId="690C78BF" w:rsidR="007F0B1A" w:rsidRDefault="007F0B1A" w:rsidP="00D20DCF">
      <w:pPr>
        <w:numPr>
          <w:ilvl w:val="0"/>
          <w:numId w:val="6"/>
        </w:numPr>
        <w:jc w:val="both"/>
      </w:pPr>
      <w:r>
        <w:t xml:space="preserve">Coleta e Transporte externo: </w:t>
      </w:r>
    </w:p>
    <w:p w14:paraId="2FDFE039" w14:textId="03020FDF" w:rsidR="007F0B1A" w:rsidRDefault="007F0B1A" w:rsidP="00D20DCF">
      <w:pPr>
        <w:pStyle w:val="PargrafodaLista"/>
        <w:numPr>
          <w:ilvl w:val="1"/>
          <w:numId w:val="6"/>
        </w:numPr>
        <w:jc w:val="both"/>
      </w:pPr>
      <w:r>
        <w:t xml:space="preserve">As coletas externas serão realizadas somente mediante agendamento prévio com a Fundação Butantan, de segunda à sexta das 8h às 16h. </w:t>
      </w:r>
    </w:p>
    <w:p w14:paraId="18DA47D2" w14:textId="7DE2B8C7" w:rsidR="005D3217" w:rsidRDefault="005D3217" w:rsidP="00CD01F6">
      <w:pPr>
        <w:pStyle w:val="PargrafodaLista"/>
        <w:numPr>
          <w:ilvl w:val="1"/>
          <w:numId w:val="6"/>
        </w:numPr>
        <w:jc w:val="both"/>
      </w:pPr>
      <w:r>
        <w:t>Todo serviço deverá ser acompanhado pela Fundação Butantan, responsável por indicar o local da operação, checar a documentação de transporte quando aplicável e informar qualquer procedimento interno a ser seguido durante a execução.</w:t>
      </w:r>
    </w:p>
    <w:p w14:paraId="3F147D05" w14:textId="48BA5D61" w:rsidR="00CD01F6" w:rsidRDefault="00CD01F6" w:rsidP="002B6DE8">
      <w:pPr>
        <w:pStyle w:val="PargrafodaLista"/>
        <w:numPr>
          <w:ilvl w:val="1"/>
          <w:numId w:val="6"/>
        </w:numPr>
        <w:jc w:val="both"/>
      </w:pPr>
      <w:r>
        <w:t>Os motoristas envolvidos na coleta</w:t>
      </w:r>
      <w:r w:rsidR="002B6DE8">
        <w:t xml:space="preserve"> de resíduos eletrônicos perigosos</w:t>
      </w:r>
      <w:r>
        <w:t xml:space="preserve"> deverão possuir treinamento específico de motoristas para Movimentação e Operação de Produtos Perigosos – MOPP.</w:t>
      </w:r>
      <w:r w:rsidR="002B6DE8">
        <w:t xml:space="preserve"> </w:t>
      </w:r>
      <w:r>
        <w:t>O veículo deverá conter simbologia adequada para identificação das cargas e veículos de materiais perigosos, dotados de kit de segurança.</w:t>
      </w:r>
    </w:p>
    <w:p w14:paraId="6A1901E3" w14:textId="77777777" w:rsidR="00E02571" w:rsidRDefault="00E02571" w:rsidP="00D20DCF">
      <w:pPr>
        <w:pStyle w:val="PargrafodaLista"/>
        <w:numPr>
          <w:ilvl w:val="1"/>
          <w:numId w:val="6"/>
        </w:numPr>
        <w:jc w:val="both"/>
      </w:pPr>
      <w:r>
        <w:t>O veículo deve ser pesado na balança rodoviária da CONTRATANTE no momento da entrada e saída, sendo este peso para fins de referência para emissão do Certificado de Destinação Final.</w:t>
      </w:r>
    </w:p>
    <w:p w14:paraId="3E9F2B50" w14:textId="77A4BCA6" w:rsidR="00B06FEC" w:rsidRDefault="00B06FEC" w:rsidP="00D20DCF">
      <w:pPr>
        <w:pStyle w:val="PargrafodaLista"/>
        <w:numPr>
          <w:ilvl w:val="1"/>
          <w:numId w:val="6"/>
        </w:numPr>
        <w:jc w:val="both"/>
      </w:pPr>
      <w:r>
        <w:t>Os MTRs (Manifestos de Transporte de Resíduos) serão emitidos pela Fundação Butantan e os certificados de destinação final serão controlados via SIGOR.</w:t>
      </w:r>
    </w:p>
    <w:p w14:paraId="1B82FD7A" w14:textId="77777777" w:rsidR="00B06FEC" w:rsidRDefault="00B06FEC" w:rsidP="00D20DCF">
      <w:pPr>
        <w:pStyle w:val="PargrafodaLista"/>
        <w:numPr>
          <w:ilvl w:val="1"/>
          <w:numId w:val="6"/>
        </w:numPr>
        <w:jc w:val="both"/>
      </w:pPr>
      <w:r>
        <w:lastRenderedPageBreak/>
        <w:t>A empresa responsável pela coleta deverá possuir veículos, aparelhamento e pessoal técnico para realizar os acondicionamentos dos resíduos, coletas e transporte ao destino final.</w:t>
      </w:r>
    </w:p>
    <w:p w14:paraId="3166F8CE" w14:textId="39AA2E4A" w:rsidR="007F0B1A" w:rsidRDefault="007F0B1A" w:rsidP="00D20DCF">
      <w:pPr>
        <w:numPr>
          <w:ilvl w:val="0"/>
          <w:numId w:val="6"/>
        </w:numPr>
        <w:jc w:val="both"/>
      </w:pPr>
      <w:r>
        <w:t>Tratamento/ destruição:</w:t>
      </w:r>
    </w:p>
    <w:p w14:paraId="7336045F" w14:textId="09F4C282" w:rsidR="00CD01F6" w:rsidRDefault="00CD01F6" w:rsidP="00CD01F6">
      <w:pPr>
        <w:numPr>
          <w:ilvl w:val="1"/>
          <w:numId w:val="6"/>
        </w:numPr>
        <w:jc w:val="both"/>
      </w:pPr>
      <w:r>
        <w:t xml:space="preserve">Necessita comprovação do serviço de destinação final, por meio da emissão de um </w:t>
      </w:r>
      <w:r w:rsidRPr="00476A10">
        <w:t>relatório detalhado</w:t>
      </w:r>
      <w:r>
        <w:t xml:space="preserve">, contendo evidências fotográficas e </w:t>
      </w:r>
      <w:r w:rsidRPr="00476A10">
        <w:t xml:space="preserve">dados </w:t>
      </w:r>
      <w:r>
        <w:t xml:space="preserve">referente à </w:t>
      </w:r>
      <w:r w:rsidRPr="00476A10">
        <w:t>dest</w:t>
      </w:r>
      <w:r>
        <w:t>inação</w:t>
      </w:r>
      <w:r w:rsidRPr="00476A10">
        <w:t>.</w:t>
      </w:r>
    </w:p>
    <w:p w14:paraId="76D95FB8" w14:textId="77777777" w:rsidR="00B06FEC" w:rsidRPr="00476A10" w:rsidRDefault="00B06FEC" w:rsidP="00D20DCF">
      <w:pPr>
        <w:pStyle w:val="PargrafodaLista"/>
        <w:numPr>
          <w:ilvl w:val="1"/>
          <w:numId w:val="6"/>
        </w:numPr>
        <w:jc w:val="both"/>
      </w:pPr>
      <w:r w:rsidRPr="00476A10">
        <w:t>O prestador de serviço estará sujeito a visita técnica ou acompanhamento pela Gestão de Meio Ambiente (GMA) ou outro funcionário da Fundação Butantan durante a destinação.</w:t>
      </w:r>
    </w:p>
    <w:p w14:paraId="625EC5A7" w14:textId="587D8FF4" w:rsidR="007F0B1A" w:rsidRDefault="007F0B1A" w:rsidP="00D20DCF">
      <w:pPr>
        <w:numPr>
          <w:ilvl w:val="0"/>
          <w:numId w:val="6"/>
        </w:numPr>
        <w:jc w:val="both"/>
      </w:pPr>
      <w:r>
        <w:t>Destinação final:</w:t>
      </w:r>
    </w:p>
    <w:p w14:paraId="35FB47DD" w14:textId="3EEA66E9" w:rsidR="00B06FEC" w:rsidRDefault="00CD01F6" w:rsidP="00D20DCF">
      <w:pPr>
        <w:pStyle w:val="PargrafodaLista"/>
        <w:numPr>
          <w:ilvl w:val="1"/>
          <w:numId w:val="6"/>
        </w:numPr>
        <w:jc w:val="both"/>
      </w:pPr>
      <w:r>
        <w:t xml:space="preserve">A </w:t>
      </w:r>
      <w:r w:rsidR="00D20DCF">
        <w:t xml:space="preserve">disposição </w:t>
      </w:r>
      <w:r>
        <w:t>final deve</w:t>
      </w:r>
      <w:r w:rsidR="00B06FEC">
        <w:t xml:space="preserve"> respeitar </w:t>
      </w:r>
      <w:r w:rsidR="00E02571">
        <w:t>as destinações estabelecidas pela</w:t>
      </w:r>
      <w:r w:rsidR="00B06FEC">
        <w:t xml:space="preserve"> PNRS n°12.305/2010, devendo ser destinado de maneira adequada de acordo com as possibilidades disponíveis.</w:t>
      </w:r>
    </w:p>
    <w:p w14:paraId="6C86FE9C" w14:textId="2A07E3D2" w:rsidR="00E02571" w:rsidRPr="00E02571" w:rsidRDefault="00E02571" w:rsidP="00D20DCF">
      <w:pPr>
        <w:pStyle w:val="PargrafodaLista"/>
        <w:numPr>
          <w:ilvl w:val="1"/>
          <w:numId w:val="6"/>
        </w:numPr>
        <w:jc w:val="both"/>
      </w:pPr>
      <w:r w:rsidRPr="00E02571">
        <w:t>A destinação final deverá estar de acordo com a Licença de Operação emitida durante a avaliação.</w:t>
      </w:r>
    </w:p>
    <w:p w14:paraId="4CE98760" w14:textId="188D47DD" w:rsidR="00B06FEC" w:rsidRDefault="00E02571" w:rsidP="00D20DCF">
      <w:pPr>
        <w:numPr>
          <w:ilvl w:val="0"/>
          <w:numId w:val="6"/>
        </w:numPr>
        <w:jc w:val="both"/>
      </w:pPr>
      <w:r>
        <w:t>Certificado de destinação</w:t>
      </w:r>
    </w:p>
    <w:p w14:paraId="448C99B2" w14:textId="09213839" w:rsidR="00D20DCF" w:rsidRDefault="00D20DCF" w:rsidP="00D20DCF">
      <w:pPr>
        <w:numPr>
          <w:ilvl w:val="1"/>
          <w:numId w:val="6"/>
        </w:numPr>
        <w:jc w:val="both"/>
      </w:pPr>
      <w:r>
        <w:t>O destino final deverá ter cadastro no Sigor para receber os MTRs emitidos pela Gestão de Meio Ambiente da Fundação Butantan.</w:t>
      </w:r>
    </w:p>
    <w:p w14:paraId="25C46A51" w14:textId="56A5D83F" w:rsidR="00D20DCF" w:rsidRDefault="00D20DCF" w:rsidP="00D20DCF">
      <w:pPr>
        <w:numPr>
          <w:ilvl w:val="1"/>
          <w:numId w:val="6"/>
        </w:numPr>
        <w:jc w:val="both"/>
      </w:pPr>
      <w:r>
        <w:t>No recebimento dos MTRs no SIGOR, deverá constar a pesagem interna do Instituto Butantan para emissão do certificado de destinação.</w:t>
      </w:r>
    </w:p>
    <w:p w14:paraId="5013D358" w14:textId="5496D47C" w:rsidR="00D20DCF" w:rsidRDefault="005D6542" w:rsidP="00D20DCF">
      <w:pPr>
        <w:numPr>
          <w:ilvl w:val="1"/>
          <w:numId w:val="6"/>
        </w:numPr>
        <w:jc w:val="both"/>
      </w:pPr>
      <w:r>
        <w:t>O Certificado de Destinação deverá ser emitido via SIGOR, vinculando todos os MTRs emitidos.</w:t>
      </w:r>
    </w:p>
    <w:p w14:paraId="3120BD3A" w14:textId="77777777" w:rsidR="00DD1F25" w:rsidRPr="00E02571" w:rsidRDefault="00DD1F25" w:rsidP="005D6542">
      <w:pPr>
        <w:ind w:left="1080"/>
        <w:rPr>
          <w:color w:val="EE0000"/>
        </w:rPr>
      </w:pPr>
    </w:p>
    <w:sectPr w:rsidR="00DD1F25" w:rsidRPr="00E025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D7FBC"/>
    <w:multiLevelType w:val="multilevel"/>
    <w:tmpl w:val="59043FE6"/>
    <w:lvl w:ilvl="0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F2525A"/>
    <w:multiLevelType w:val="hybridMultilevel"/>
    <w:tmpl w:val="F786811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1B701A"/>
    <w:multiLevelType w:val="hybridMultilevel"/>
    <w:tmpl w:val="970AF58E"/>
    <w:lvl w:ilvl="0" w:tplc="F0FCABD6">
      <w:start w:val="1"/>
      <w:numFmt w:val="lowerLetter"/>
      <w:lvlText w:val="%1)"/>
      <w:lvlJc w:val="left"/>
      <w:pPr>
        <w:ind w:left="502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270C28FB"/>
    <w:multiLevelType w:val="multilevel"/>
    <w:tmpl w:val="B88A3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7031A6"/>
    <w:multiLevelType w:val="multilevel"/>
    <w:tmpl w:val="17C8C2F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 w15:restartNumberingAfterBreak="0">
    <w:nsid w:val="38C82198"/>
    <w:multiLevelType w:val="hybridMultilevel"/>
    <w:tmpl w:val="FB0A4B82"/>
    <w:lvl w:ilvl="0" w:tplc="19202DD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140B02"/>
    <w:multiLevelType w:val="multilevel"/>
    <w:tmpl w:val="F5961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6AF03F8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6A807677"/>
    <w:multiLevelType w:val="multilevel"/>
    <w:tmpl w:val="E4D2E3EA"/>
    <w:lvl w:ilvl="0">
      <w:start w:val="1"/>
      <w:numFmt w:val="bullet"/>
      <w:lvlText w:val="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76076C8"/>
    <w:multiLevelType w:val="multilevel"/>
    <w:tmpl w:val="72769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E71176E"/>
    <w:multiLevelType w:val="multilevel"/>
    <w:tmpl w:val="176E3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54089781">
    <w:abstractNumId w:val="10"/>
  </w:num>
  <w:num w:numId="2" w16cid:durableId="709837958">
    <w:abstractNumId w:val="1"/>
  </w:num>
  <w:num w:numId="3" w16cid:durableId="845436403">
    <w:abstractNumId w:val="5"/>
  </w:num>
  <w:num w:numId="4" w16cid:durableId="415127084">
    <w:abstractNumId w:val="2"/>
  </w:num>
  <w:num w:numId="5" w16cid:durableId="2129929650">
    <w:abstractNumId w:val="7"/>
  </w:num>
  <w:num w:numId="6" w16cid:durableId="344093946">
    <w:abstractNumId w:val="6"/>
  </w:num>
  <w:num w:numId="7" w16cid:durableId="212010258">
    <w:abstractNumId w:val="4"/>
  </w:num>
  <w:num w:numId="8" w16cid:durableId="386800333">
    <w:abstractNumId w:val="8"/>
  </w:num>
  <w:num w:numId="9" w16cid:durableId="640618444">
    <w:abstractNumId w:val="0"/>
  </w:num>
  <w:num w:numId="10" w16cid:durableId="1100179325">
    <w:abstractNumId w:val="9"/>
  </w:num>
  <w:num w:numId="11" w16cid:durableId="19223297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B1A"/>
    <w:rsid w:val="000847AC"/>
    <w:rsid w:val="00184FF0"/>
    <w:rsid w:val="002325DD"/>
    <w:rsid w:val="00232D85"/>
    <w:rsid w:val="002B6DE8"/>
    <w:rsid w:val="003F0C4A"/>
    <w:rsid w:val="005A7A39"/>
    <w:rsid w:val="005D3217"/>
    <w:rsid w:val="005D6542"/>
    <w:rsid w:val="006238D9"/>
    <w:rsid w:val="006D3C21"/>
    <w:rsid w:val="007F0B1A"/>
    <w:rsid w:val="008F48AF"/>
    <w:rsid w:val="00A76A06"/>
    <w:rsid w:val="00B06FEC"/>
    <w:rsid w:val="00BE2A5B"/>
    <w:rsid w:val="00CD01F6"/>
    <w:rsid w:val="00D20DCF"/>
    <w:rsid w:val="00D734DF"/>
    <w:rsid w:val="00DD1F25"/>
    <w:rsid w:val="00E02571"/>
    <w:rsid w:val="00FD6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A12EC"/>
  <w15:chartTrackingRefBased/>
  <w15:docId w15:val="{DEE5B0AC-8776-4F53-9261-9AB0B1FFD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F0B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F0B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F0B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F0B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F0B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F0B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F0B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F0B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F0B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F0B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F0B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F0B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F0B1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F0B1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F0B1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F0B1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F0B1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F0B1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F0B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F0B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F0B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F0B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F0B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F0B1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F0B1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F0B1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F0B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F0B1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F0B1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747</Words>
  <Characters>4040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Alissandra Pinheiro Lopes Lima</dc:creator>
  <cp:keywords/>
  <dc:description/>
  <cp:lastModifiedBy>Janine Lopes</cp:lastModifiedBy>
  <cp:revision>4</cp:revision>
  <dcterms:created xsi:type="dcterms:W3CDTF">2025-07-14T18:20:00Z</dcterms:created>
  <dcterms:modified xsi:type="dcterms:W3CDTF">2026-02-04T14:51:00Z</dcterms:modified>
</cp:coreProperties>
</file>